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1DD82C19" w:rsidR="00B26598" w:rsidRPr="00B25220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B25220">
        <w:rPr>
          <w:u w:val="single"/>
          <w:lang w:val="en-US"/>
        </w:rPr>
        <w:t>2</w:t>
      </w:r>
      <w:bookmarkStart w:id="0" w:name="_GoBack"/>
      <w:bookmarkEnd w:id="0"/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28ADF110" w:rsidR="00B26598" w:rsidRPr="009512B5" w:rsidRDefault="00975218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другой форме контроля</w:t>
      </w:r>
    </w:p>
    <w:p w14:paraId="59029120" w14:textId="0FC88E0E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975218">
        <w:rPr>
          <w:b/>
          <w:u w:val="single"/>
        </w:rPr>
        <w:t>История родного края</w:t>
      </w:r>
    </w:p>
    <w:p w14:paraId="48016874" w14:textId="2EF63E63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750692" w:rsidRPr="009256C4">
        <w:rPr>
          <w:b/>
        </w:rPr>
        <w:t>40.02.01 Право и организация социального обеспечения</w:t>
      </w:r>
    </w:p>
    <w:p w14:paraId="0988E934" w14:textId="30BA8A68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B25220">
        <w:rPr>
          <w:b/>
          <w:u w:val="single"/>
          <w:lang w:val="en-US"/>
        </w:rPr>
        <w:t>IV</w:t>
      </w:r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0AF2E303" w14:textId="77777777" w:rsidR="00975218" w:rsidRPr="00975218" w:rsidRDefault="00975218" w:rsidP="00975218">
      <w:pPr>
        <w:pStyle w:val="a4"/>
        <w:numPr>
          <w:ilvl w:val="0"/>
          <w:numId w:val="20"/>
        </w:numPr>
        <w:spacing w:line="360" w:lineRule="auto"/>
        <w:ind w:left="170"/>
        <w:jc w:val="both"/>
        <w:rPr>
          <w:rFonts w:ascii="Times New Roman" w:hAnsi="Times New Roman"/>
        </w:rPr>
      </w:pPr>
      <w:r w:rsidRPr="00975218">
        <w:rPr>
          <w:rFonts w:ascii="Times New Roman" w:hAnsi="Times New Roman"/>
        </w:rPr>
        <w:t xml:space="preserve">Географическое положение Уральского региона. Понятие «Урал»: историческое измерение. </w:t>
      </w:r>
    </w:p>
    <w:p w14:paraId="22FBB0AD" w14:textId="77777777" w:rsidR="00975218" w:rsidRPr="00975218" w:rsidRDefault="00975218" w:rsidP="00975218">
      <w:pPr>
        <w:pStyle w:val="a4"/>
        <w:numPr>
          <w:ilvl w:val="0"/>
          <w:numId w:val="20"/>
        </w:numPr>
        <w:spacing w:line="360" w:lineRule="auto"/>
        <w:ind w:left="170"/>
        <w:jc w:val="both"/>
        <w:rPr>
          <w:rFonts w:ascii="Times New Roman" w:hAnsi="Times New Roman"/>
        </w:rPr>
      </w:pPr>
      <w:r w:rsidRPr="00975218">
        <w:rPr>
          <w:rFonts w:ascii="Times New Roman" w:hAnsi="Times New Roman"/>
        </w:rPr>
        <w:t xml:space="preserve">Заселение Урала в древности. </w:t>
      </w:r>
    </w:p>
    <w:p w14:paraId="2CB5945F" w14:textId="77777777" w:rsidR="00975218" w:rsidRPr="00975218" w:rsidRDefault="00975218" w:rsidP="00975218">
      <w:pPr>
        <w:pStyle w:val="a4"/>
        <w:numPr>
          <w:ilvl w:val="0"/>
          <w:numId w:val="20"/>
        </w:numPr>
        <w:spacing w:line="360" w:lineRule="auto"/>
        <w:ind w:left="170"/>
        <w:jc w:val="both"/>
        <w:rPr>
          <w:rFonts w:ascii="Times New Roman" w:hAnsi="Times New Roman"/>
        </w:rPr>
      </w:pPr>
      <w:r w:rsidRPr="00975218">
        <w:rPr>
          <w:rFonts w:ascii="Times New Roman" w:hAnsi="Times New Roman"/>
        </w:rPr>
        <w:t xml:space="preserve">Этногенез населения Урала до проникновения русских.  </w:t>
      </w:r>
    </w:p>
    <w:p w14:paraId="4D09CAD7" w14:textId="77777777" w:rsidR="00975218" w:rsidRPr="00975218" w:rsidRDefault="00975218" w:rsidP="00975218">
      <w:pPr>
        <w:pStyle w:val="a4"/>
        <w:numPr>
          <w:ilvl w:val="0"/>
          <w:numId w:val="20"/>
        </w:numPr>
        <w:spacing w:line="360" w:lineRule="auto"/>
        <w:ind w:left="170"/>
        <w:jc w:val="both"/>
        <w:rPr>
          <w:rFonts w:ascii="Times New Roman" w:hAnsi="Times New Roman"/>
        </w:rPr>
      </w:pPr>
      <w:r w:rsidRPr="00975218">
        <w:rPr>
          <w:rFonts w:ascii="Times New Roman" w:hAnsi="Times New Roman"/>
        </w:rPr>
        <w:t xml:space="preserve">Продвижение русских на Урал. Вхождение Уральского региона в состав Российского государства. </w:t>
      </w:r>
    </w:p>
    <w:p w14:paraId="0BB77B24" w14:textId="77777777" w:rsidR="00975218" w:rsidRPr="00975218" w:rsidRDefault="00975218" w:rsidP="00975218">
      <w:pPr>
        <w:pStyle w:val="a4"/>
        <w:numPr>
          <w:ilvl w:val="0"/>
          <w:numId w:val="20"/>
        </w:numPr>
        <w:spacing w:line="360" w:lineRule="auto"/>
        <w:ind w:left="170"/>
        <w:jc w:val="both"/>
        <w:rPr>
          <w:rFonts w:ascii="Times New Roman" w:hAnsi="Times New Roman"/>
        </w:rPr>
      </w:pPr>
      <w:r w:rsidRPr="00975218">
        <w:rPr>
          <w:rFonts w:ascii="Times New Roman" w:hAnsi="Times New Roman"/>
        </w:rPr>
        <w:t xml:space="preserve">Поход Ермака. </w:t>
      </w:r>
    </w:p>
    <w:p w14:paraId="18FBD02C" w14:textId="77777777" w:rsidR="00975218" w:rsidRPr="00975218" w:rsidRDefault="00975218" w:rsidP="00975218">
      <w:pPr>
        <w:pStyle w:val="a4"/>
        <w:numPr>
          <w:ilvl w:val="0"/>
          <w:numId w:val="20"/>
        </w:numPr>
        <w:spacing w:line="360" w:lineRule="auto"/>
        <w:ind w:left="170"/>
        <w:jc w:val="both"/>
        <w:rPr>
          <w:rFonts w:ascii="Times New Roman" w:hAnsi="Times New Roman"/>
        </w:rPr>
      </w:pPr>
      <w:r w:rsidRPr="00975218">
        <w:rPr>
          <w:rFonts w:ascii="Times New Roman" w:hAnsi="Times New Roman"/>
        </w:rPr>
        <w:t>Земледельческое развитие на Южном Урале в XVII в. Особенности феодальных отношений.</w:t>
      </w:r>
    </w:p>
    <w:p w14:paraId="0F6DF563" w14:textId="77777777" w:rsidR="00975218" w:rsidRPr="00975218" w:rsidRDefault="00975218" w:rsidP="00975218">
      <w:pPr>
        <w:pStyle w:val="a4"/>
        <w:numPr>
          <w:ilvl w:val="0"/>
          <w:numId w:val="20"/>
        </w:numPr>
        <w:spacing w:line="360" w:lineRule="auto"/>
        <w:ind w:left="170"/>
        <w:jc w:val="both"/>
        <w:rPr>
          <w:rFonts w:ascii="Times New Roman" w:hAnsi="Times New Roman"/>
        </w:rPr>
      </w:pPr>
      <w:r w:rsidRPr="00975218">
        <w:rPr>
          <w:rFonts w:ascii="Times New Roman" w:hAnsi="Times New Roman"/>
        </w:rPr>
        <w:t>Возникновение и развитие городов на Южном Урале в XVI – XVII в. Торговля.</w:t>
      </w:r>
    </w:p>
    <w:p w14:paraId="086BA2CC" w14:textId="77777777" w:rsidR="00975218" w:rsidRPr="00975218" w:rsidRDefault="00975218" w:rsidP="00975218">
      <w:pPr>
        <w:pStyle w:val="a4"/>
        <w:numPr>
          <w:ilvl w:val="0"/>
          <w:numId w:val="20"/>
        </w:numPr>
        <w:spacing w:line="360" w:lineRule="auto"/>
        <w:ind w:left="170"/>
        <w:jc w:val="both"/>
        <w:rPr>
          <w:rFonts w:ascii="Times New Roman" w:hAnsi="Times New Roman"/>
        </w:rPr>
      </w:pPr>
      <w:r w:rsidRPr="00975218">
        <w:rPr>
          <w:rFonts w:ascii="Times New Roman" w:hAnsi="Times New Roman"/>
        </w:rPr>
        <w:t>Церковь и освоение Южного Урала.</w:t>
      </w:r>
    </w:p>
    <w:p w14:paraId="245118B2" w14:textId="77777777" w:rsidR="00975218" w:rsidRPr="00975218" w:rsidRDefault="00975218" w:rsidP="00975218">
      <w:pPr>
        <w:pStyle w:val="a4"/>
        <w:numPr>
          <w:ilvl w:val="0"/>
          <w:numId w:val="20"/>
        </w:numPr>
        <w:spacing w:line="360" w:lineRule="auto"/>
        <w:ind w:left="170"/>
        <w:jc w:val="both"/>
        <w:rPr>
          <w:rFonts w:ascii="Times New Roman" w:hAnsi="Times New Roman"/>
        </w:rPr>
      </w:pPr>
      <w:r w:rsidRPr="00975218">
        <w:rPr>
          <w:rFonts w:ascii="Times New Roman" w:hAnsi="Times New Roman"/>
        </w:rPr>
        <w:t>Административно-территориальное устройство Южного Урала в XVII в. Политика в отношении коренного населения.</w:t>
      </w:r>
    </w:p>
    <w:p w14:paraId="562D1B10" w14:textId="77777777" w:rsidR="00975218" w:rsidRPr="00975218" w:rsidRDefault="00975218" w:rsidP="00975218">
      <w:pPr>
        <w:pStyle w:val="a4"/>
        <w:numPr>
          <w:ilvl w:val="0"/>
          <w:numId w:val="20"/>
        </w:numPr>
        <w:spacing w:line="360" w:lineRule="auto"/>
        <w:ind w:left="170"/>
        <w:jc w:val="both"/>
        <w:rPr>
          <w:rFonts w:ascii="Times New Roman" w:hAnsi="Times New Roman"/>
        </w:rPr>
      </w:pPr>
      <w:r w:rsidRPr="00975218">
        <w:rPr>
          <w:rFonts w:ascii="Times New Roman" w:hAnsi="Times New Roman"/>
        </w:rPr>
        <w:t>Формирование и развитие Уральского горнозаводского района в XVIII – первой половине XIX вв.</w:t>
      </w:r>
    </w:p>
    <w:p w14:paraId="1B7409B5" w14:textId="77777777" w:rsidR="00975218" w:rsidRPr="00975218" w:rsidRDefault="00975218" w:rsidP="00975218">
      <w:pPr>
        <w:pStyle w:val="a4"/>
        <w:numPr>
          <w:ilvl w:val="0"/>
          <w:numId w:val="20"/>
        </w:numPr>
        <w:spacing w:line="360" w:lineRule="auto"/>
        <w:ind w:left="170"/>
        <w:jc w:val="both"/>
        <w:rPr>
          <w:rFonts w:ascii="Times New Roman" w:hAnsi="Times New Roman"/>
        </w:rPr>
      </w:pPr>
      <w:r w:rsidRPr="00975218">
        <w:rPr>
          <w:rFonts w:ascii="Times New Roman" w:hAnsi="Times New Roman"/>
        </w:rPr>
        <w:t xml:space="preserve"> Административно-территориальные изменения на Южном Урале в XVIII - первой половине XIX вв.</w:t>
      </w:r>
    </w:p>
    <w:p w14:paraId="4DA536E0" w14:textId="77777777" w:rsidR="00975218" w:rsidRPr="00975218" w:rsidRDefault="00975218" w:rsidP="00975218">
      <w:pPr>
        <w:pStyle w:val="a4"/>
        <w:numPr>
          <w:ilvl w:val="0"/>
          <w:numId w:val="20"/>
        </w:numPr>
        <w:spacing w:line="360" w:lineRule="auto"/>
        <w:ind w:left="170"/>
        <w:jc w:val="both"/>
        <w:rPr>
          <w:rFonts w:ascii="Times New Roman" w:hAnsi="Times New Roman"/>
        </w:rPr>
      </w:pPr>
      <w:r w:rsidRPr="00975218">
        <w:rPr>
          <w:rFonts w:ascii="Times New Roman" w:hAnsi="Times New Roman"/>
        </w:rPr>
        <w:t xml:space="preserve">Сельское хозяйство и </w:t>
      </w:r>
      <w:proofErr w:type="spellStart"/>
      <w:r w:rsidRPr="00975218">
        <w:rPr>
          <w:rFonts w:ascii="Times New Roman" w:hAnsi="Times New Roman"/>
        </w:rPr>
        <w:t>негорнозаводская</w:t>
      </w:r>
      <w:proofErr w:type="spellEnd"/>
      <w:r w:rsidRPr="00975218">
        <w:rPr>
          <w:rFonts w:ascii="Times New Roman" w:hAnsi="Times New Roman"/>
        </w:rPr>
        <w:t xml:space="preserve"> промышленность Южного Урала в XVIII - первой половине XIX вв.</w:t>
      </w:r>
    </w:p>
    <w:p w14:paraId="56370C36" w14:textId="77777777" w:rsidR="00975218" w:rsidRPr="00975218" w:rsidRDefault="00975218" w:rsidP="00975218">
      <w:pPr>
        <w:pStyle w:val="a4"/>
        <w:numPr>
          <w:ilvl w:val="0"/>
          <w:numId w:val="20"/>
        </w:numPr>
        <w:spacing w:line="360" w:lineRule="auto"/>
        <w:ind w:left="170"/>
        <w:jc w:val="both"/>
        <w:rPr>
          <w:rFonts w:ascii="Times New Roman" w:hAnsi="Times New Roman"/>
        </w:rPr>
      </w:pPr>
      <w:r w:rsidRPr="00975218">
        <w:rPr>
          <w:rFonts w:ascii="Times New Roman" w:hAnsi="Times New Roman"/>
        </w:rPr>
        <w:t>Социальные отношения и конфликты на Южном Урале в XVIII в. - первой половине XIX вв.</w:t>
      </w:r>
    </w:p>
    <w:p w14:paraId="18DC4F7B" w14:textId="77777777" w:rsidR="00975218" w:rsidRPr="00975218" w:rsidRDefault="00975218" w:rsidP="00975218">
      <w:pPr>
        <w:pStyle w:val="a4"/>
        <w:numPr>
          <w:ilvl w:val="0"/>
          <w:numId w:val="20"/>
        </w:numPr>
        <w:spacing w:line="360" w:lineRule="auto"/>
        <w:ind w:left="170"/>
        <w:jc w:val="both"/>
        <w:rPr>
          <w:rFonts w:ascii="Times New Roman" w:hAnsi="Times New Roman"/>
        </w:rPr>
      </w:pPr>
      <w:r w:rsidRPr="00975218">
        <w:rPr>
          <w:rFonts w:ascii="Times New Roman" w:hAnsi="Times New Roman"/>
        </w:rPr>
        <w:t xml:space="preserve"> Строгановская вотчина как «культурное гнездо».</w:t>
      </w:r>
    </w:p>
    <w:p w14:paraId="56E1EFAF" w14:textId="77777777" w:rsidR="00975218" w:rsidRPr="00975218" w:rsidRDefault="00975218" w:rsidP="00975218">
      <w:pPr>
        <w:pStyle w:val="a4"/>
        <w:numPr>
          <w:ilvl w:val="0"/>
          <w:numId w:val="20"/>
        </w:numPr>
        <w:spacing w:line="360" w:lineRule="auto"/>
        <w:ind w:left="170"/>
        <w:jc w:val="both"/>
        <w:rPr>
          <w:rFonts w:ascii="Times New Roman" w:hAnsi="Times New Roman"/>
        </w:rPr>
      </w:pPr>
      <w:r w:rsidRPr="00975218">
        <w:rPr>
          <w:rFonts w:ascii="Times New Roman" w:hAnsi="Times New Roman"/>
        </w:rPr>
        <w:t xml:space="preserve"> Фольклор. Зарождение литературной жизни на Южном Урале в XVII – XVIII вв. </w:t>
      </w:r>
    </w:p>
    <w:p w14:paraId="34B4E9C9" w14:textId="77777777" w:rsidR="00975218" w:rsidRPr="00975218" w:rsidRDefault="00975218" w:rsidP="00975218">
      <w:pPr>
        <w:pStyle w:val="a4"/>
        <w:numPr>
          <w:ilvl w:val="0"/>
          <w:numId w:val="20"/>
        </w:numPr>
        <w:spacing w:line="360" w:lineRule="auto"/>
        <w:ind w:left="170"/>
        <w:jc w:val="both"/>
        <w:rPr>
          <w:rFonts w:ascii="Times New Roman" w:hAnsi="Times New Roman"/>
        </w:rPr>
      </w:pPr>
      <w:r w:rsidRPr="00975218">
        <w:rPr>
          <w:rFonts w:ascii="Times New Roman" w:hAnsi="Times New Roman"/>
        </w:rPr>
        <w:t xml:space="preserve"> Развитие образования, науки и техники на Южном Урале в XVIII в. </w:t>
      </w:r>
    </w:p>
    <w:p w14:paraId="1B799C5D" w14:textId="77777777" w:rsidR="00975218" w:rsidRPr="00975218" w:rsidRDefault="00975218" w:rsidP="00975218">
      <w:pPr>
        <w:pStyle w:val="a4"/>
        <w:numPr>
          <w:ilvl w:val="0"/>
          <w:numId w:val="20"/>
        </w:numPr>
        <w:spacing w:line="360" w:lineRule="auto"/>
        <w:ind w:left="170"/>
        <w:jc w:val="both"/>
        <w:rPr>
          <w:rFonts w:ascii="Times New Roman" w:hAnsi="Times New Roman"/>
        </w:rPr>
      </w:pPr>
      <w:r w:rsidRPr="00975218">
        <w:rPr>
          <w:rFonts w:ascii="Times New Roman" w:hAnsi="Times New Roman"/>
        </w:rPr>
        <w:t xml:space="preserve"> Прикладное искусство Южного Урала XVII — первая половина </w:t>
      </w:r>
      <w:proofErr w:type="gramStart"/>
      <w:r w:rsidRPr="00975218">
        <w:rPr>
          <w:rFonts w:ascii="Times New Roman" w:hAnsi="Times New Roman"/>
        </w:rPr>
        <w:t>XIX  вв.</w:t>
      </w:r>
      <w:proofErr w:type="gramEnd"/>
      <w:r w:rsidRPr="00975218">
        <w:rPr>
          <w:rFonts w:ascii="Times New Roman" w:hAnsi="Times New Roman"/>
        </w:rPr>
        <w:t xml:space="preserve"> </w:t>
      </w:r>
    </w:p>
    <w:p w14:paraId="2370552F" w14:textId="77777777" w:rsidR="00975218" w:rsidRPr="00975218" w:rsidRDefault="00975218" w:rsidP="00975218">
      <w:pPr>
        <w:pStyle w:val="a4"/>
        <w:numPr>
          <w:ilvl w:val="0"/>
          <w:numId w:val="20"/>
        </w:numPr>
        <w:spacing w:line="360" w:lineRule="auto"/>
        <w:ind w:left="170"/>
        <w:jc w:val="both"/>
        <w:rPr>
          <w:rFonts w:ascii="Times New Roman" w:hAnsi="Times New Roman"/>
        </w:rPr>
      </w:pPr>
      <w:r w:rsidRPr="00975218">
        <w:rPr>
          <w:rFonts w:ascii="Times New Roman" w:hAnsi="Times New Roman"/>
        </w:rPr>
        <w:t xml:space="preserve"> Судебная система Южного Урала XVII — XVIII вв.</w:t>
      </w:r>
    </w:p>
    <w:p w14:paraId="2780A4CC" w14:textId="77777777" w:rsidR="00975218" w:rsidRPr="00975218" w:rsidRDefault="00975218" w:rsidP="00975218">
      <w:pPr>
        <w:pStyle w:val="a4"/>
        <w:numPr>
          <w:ilvl w:val="0"/>
          <w:numId w:val="20"/>
        </w:numPr>
        <w:spacing w:line="360" w:lineRule="auto"/>
        <w:ind w:left="170"/>
        <w:jc w:val="both"/>
        <w:rPr>
          <w:rFonts w:ascii="Times New Roman" w:hAnsi="Times New Roman"/>
        </w:rPr>
      </w:pPr>
      <w:r w:rsidRPr="00975218">
        <w:rPr>
          <w:rFonts w:ascii="Times New Roman" w:hAnsi="Times New Roman"/>
        </w:rPr>
        <w:lastRenderedPageBreak/>
        <w:t xml:space="preserve"> Развитие образования, науки и техники на Южном Урале в первой половине XIX в.</w:t>
      </w:r>
    </w:p>
    <w:p w14:paraId="0D3EECD8" w14:textId="77777777" w:rsidR="00975218" w:rsidRPr="00975218" w:rsidRDefault="00975218" w:rsidP="00975218">
      <w:pPr>
        <w:pStyle w:val="a4"/>
        <w:numPr>
          <w:ilvl w:val="0"/>
          <w:numId w:val="20"/>
        </w:numPr>
        <w:spacing w:line="360" w:lineRule="auto"/>
        <w:ind w:left="170"/>
        <w:jc w:val="both"/>
        <w:rPr>
          <w:rFonts w:ascii="Times New Roman" w:hAnsi="Times New Roman"/>
        </w:rPr>
      </w:pPr>
      <w:r w:rsidRPr="00975218">
        <w:rPr>
          <w:rFonts w:ascii="Times New Roman" w:hAnsi="Times New Roman"/>
        </w:rPr>
        <w:t xml:space="preserve"> Судебная система Южного Урала первой половины XIX в.</w:t>
      </w:r>
    </w:p>
    <w:p w14:paraId="4210DFED" w14:textId="77777777" w:rsidR="00975218" w:rsidRPr="00975218" w:rsidRDefault="00975218" w:rsidP="00975218">
      <w:pPr>
        <w:pStyle w:val="a4"/>
        <w:numPr>
          <w:ilvl w:val="0"/>
          <w:numId w:val="20"/>
        </w:numPr>
        <w:spacing w:line="360" w:lineRule="auto"/>
        <w:ind w:left="170"/>
        <w:jc w:val="both"/>
        <w:rPr>
          <w:rFonts w:ascii="Times New Roman" w:hAnsi="Times New Roman"/>
        </w:rPr>
      </w:pPr>
      <w:r w:rsidRPr="00975218">
        <w:rPr>
          <w:rFonts w:ascii="Times New Roman" w:hAnsi="Times New Roman"/>
        </w:rPr>
        <w:t>Социально-экономическое развитие Южного Урала в пореформенный период</w:t>
      </w:r>
    </w:p>
    <w:p w14:paraId="1C6B6F8D" w14:textId="77777777" w:rsidR="00975218" w:rsidRPr="00975218" w:rsidRDefault="00975218" w:rsidP="00975218">
      <w:pPr>
        <w:pStyle w:val="a4"/>
        <w:numPr>
          <w:ilvl w:val="0"/>
          <w:numId w:val="20"/>
        </w:numPr>
        <w:spacing w:line="360" w:lineRule="auto"/>
        <w:ind w:left="170"/>
        <w:jc w:val="both"/>
        <w:rPr>
          <w:rFonts w:ascii="Times New Roman" w:hAnsi="Times New Roman"/>
        </w:rPr>
      </w:pPr>
      <w:r w:rsidRPr="00975218">
        <w:rPr>
          <w:rFonts w:ascii="Times New Roman" w:hAnsi="Times New Roman"/>
        </w:rPr>
        <w:t>Развитие культуры и науки Южного Урала во второй половине XIX – начале XX вв.</w:t>
      </w:r>
    </w:p>
    <w:p w14:paraId="60A32FA4" w14:textId="77777777" w:rsidR="00975218" w:rsidRPr="00975218" w:rsidRDefault="00975218" w:rsidP="00975218">
      <w:pPr>
        <w:pStyle w:val="a4"/>
        <w:numPr>
          <w:ilvl w:val="0"/>
          <w:numId w:val="20"/>
        </w:numPr>
        <w:spacing w:line="360" w:lineRule="auto"/>
        <w:ind w:left="170"/>
        <w:jc w:val="both"/>
        <w:rPr>
          <w:rFonts w:ascii="Times New Roman" w:hAnsi="Times New Roman"/>
        </w:rPr>
      </w:pPr>
      <w:r w:rsidRPr="00975218">
        <w:rPr>
          <w:rFonts w:ascii="Times New Roman" w:hAnsi="Times New Roman"/>
        </w:rPr>
        <w:t>Социально-экономическое развитие Южного Урала на рубеже XIX – XX вв.</w:t>
      </w:r>
    </w:p>
    <w:p w14:paraId="6F6781FD" w14:textId="77777777" w:rsidR="00975218" w:rsidRPr="00975218" w:rsidRDefault="00975218" w:rsidP="00975218">
      <w:pPr>
        <w:pStyle w:val="a4"/>
        <w:numPr>
          <w:ilvl w:val="0"/>
          <w:numId w:val="20"/>
        </w:numPr>
        <w:spacing w:line="360" w:lineRule="auto"/>
        <w:ind w:left="170"/>
        <w:jc w:val="both"/>
        <w:rPr>
          <w:rFonts w:ascii="Times New Roman" w:hAnsi="Times New Roman"/>
        </w:rPr>
      </w:pPr>
      <w:r w:rsidRPr="00975218">
        <w:rPr>
          <w:rFonts w:ascii="Times New Roman" w:hAnsi="Times New Roman"/>
        </w:rPr>
        <w:t>Южный Урал в годы революции 1917 г. и гражданской войны.</w:t>
      </w:r>
    </w:p>
    <w:p w14:paraId="70F2B7D3" w14:textId="77777777" w:rsidR="00975218" w:rsidRPr="00975218" w:rsidRDefault="00975218" w:rsidP="00975218">
      <w:pPr>
        <w:pStyle w:val="a4"/>
        <w:numPr>
          <w:ilvl w:val="0"/>
          <w:numId w:val="20"/>
        </w:numPr>
        <w:spacing w:line="360" w:lineRule="auto"/>
        <w:ind w:left="170"/>
        <w:jc w:val="both"/>
        <w:rPr>
          <w:rFonts w:ascii="Times New Roman" w:hAnsi="Times New Roman"/>
        </w:rPr>
      </w:pPr>
      <w:r w:rsidRPr="00975218">
        <w:rPr>
          <w:rFonts w:ascii="Times New Roman" w:hAnsi="Times New Roman"/>
        </w:rPr>
        <w:t>Ускоренная советская модернизация на Южном Урале (20 – 30 гг. ХХ в.)</w:t>
      </w:r>
    </w:p>
    <w:p w14:paraId="2A830FAB" w14:textId="77777777" w:rsidR="00975218" w:rsidRPr="00975218" w:rsidRDefault="00975218" w:rsidP="00975218">
      <w:pPr>
        <w:pStyle w:val="a4"/>
        <w:numPr>
          <w:ilvl w:val="0"/>
          <w:numId w:val="20"/>
        </w:numPr>
        <w:spacing w:line="360" w:lineRule="auto"/>
        <w:ind w:left="170"/>
        <w:jc w:val="both"/>
        <w:rPr>
          <w:rFonts w:ascii="Times New Roman" w:hAnsi="Times New Roman"/>
        </w:rPr>
      </w:pPr>
      <w:r w:rsidRPr="00975218">
        <w:rPr>
          <w:rFonts w:ascii="Times New Roman" w:hAnsi="Times New Roman"/>
        </w:rPr>
        <w:t>Общественно- политическое развитие Южного Урала в 20–30 гг. ХХ в. Политика советского государства в отношении церкви.</w:t>
      </w:r>
    </w:p>
    <w:p w14:paraId="00FCC9E6" w14:textId="77777777" w:rsidR="00975218" w:rsidRPr="00975218" w:rsidRDefault="00975218" w:rsidP="00975218">
      <w:pPr>
        <w:pStyle w:val="a4"/>
        <w:numPr>
          <w:ilvl w:val="0"/>
          <w:numId w:val="20"/>
        </w:numPr>
        <w:spacing w:line="360" w:lineRule="auto"/>
        <w:ind w:left="170"/>
        <w:jc w:val="both"/>
        <w:rPr>
          <w:rFonts w:ascii="Times New Roman" w:hAnsi="Times New Roman"/>
        </w:rPr>
      </w:pPr>
      <w:r w:rsidRPr="00975218">
        <w:rPr>
          <w:rFonts w:ascii="Times New Roman" w:hAnsi="Times New Roman"/>
        </w:rPr>
        <w:t>Архитектура Южного Урала второй половины XIX в.</w:t>
      </w:r>
    </w:p>
    <w:p w14:paraId="7CDA278F" w14:textId="77777777" w:rsidR="00975218" w:rsidRPr="00975218" w:rsidRDefault="00975218" w:rsidP="00975218">
      <w:pPr>
        <w:pStyle w:val="a4"/>
        <w:numPr>
          <w:ilvl w:val="0"/>
          <w:numId w:val="20"/>
        </w:numPr>
        <w:spacing w:line="360" w:lineRule="auto"/>
        <w:ind w:left="170"/>
        <w:jc w:val="both"/>
        <w:rPr>
          <w:rFonts w:ascii="Times New Roman" w:hAnsi="Times New Roman"/>
        </w:rPr>
      </w:pPr>
      <w:r w:rsidRPr="00975218">
        <w:rPr>
          <w:rFonts w:ascii="Times New Roman" w:hAnsi="Times New Roman"/>
        </w:rPr>
        <w:t>Архитектура Южного Урала конца XIX – начала ХХ вв.</w:t>
      </w:r>
    </w:p>
    <w:p w14:paraId="582CA331" w14:textId="77777777" w:rsidR="00975218" w:rsidRPr="00975218" w:rsidRDefault="00975218" w:rsidP="00975218">
      <w:pPr>
        <w:pStyle w:val="a4"/>
        <w:numPr>
          <w:ilvl w:val="0"/>
          <w:numId w:val="20"/>
        </w:numPr>
        <w:spacing w:line="360" w:lineRule="auto"/>
        <w:ind w:left="170"/>
        <w:jc w:val="both"/>
        <w:rPr>
          <w:rFonts w:ascii="Times New Roman" w:hAnsi="Times New Roman"/>
        </w:rPr>
      </w:pPr>
      <w:r w:rsidRPr="00975218">
        <w:rPr>
          <w:rFonts w:ascii="Times New Roman" w:hAnsi="Times New Roman"/>
        </w:rPr>
        <w:t>Музыкальная культура Южного Урала. Театральная жизнь начала ХХ в.</w:t>
      </w:r>
    </w:p>
    <w:p w14:paraId="437D7920" w14:textId="77777777" w:rsidR="00975218" w:rsidRPr="00975218" w:rsidRDefault="00975218" w:rsidP="00975218">
      <w:pPr>
        <w:pStyle w:val="a4"/>
        <w:numPr>
          <w:ilvl w:val="0"/>
          <w:numId w:val="20"/>
        </w:numPr>
        <w:spacing w:line="360" w:lineRule="auto"/>
        <w:ind w:left="170"/>
        <w:jc w:val="both"/>
        <w:rPr>
          <w:rFonts w:ascii="Times New Roman" w:hAnsi="Times New Roman"/>
        </w:rPr>
      </w:pPr>
      <w:r w:rsidRPr="00975218">
        <w:rPr>
          <w:rFonts w:ascii="Times New Roman" w:hAnsi="Times New Roman"/>
        </w:rPr>
        <w:t xml:space="preserve"> Архитектура и строительство на Южном Урале в советский период.</w:t>
      </w:r>
    </w:p>
    <w:p w14:paraId="3F9C90CC" w14:textId="77777777" w:rsidR="00975218" w:rsidRPr="00975218" w:rsidRDefault="00975218" w:rsidP="00975218">
      <w:pPr>
        <w:pStyle w:val="a4"/>
        <w:numPr>
          <w:ilvl w:val="0"/>
          <w:numId w:val="20"/>
        </w:numPr>
        <w:spacing w:line="360" w:lineRule="auto"/>
        <w:ind w:left="170"/>
        <w:jc w:val="both"/>
        <w:rPr>
          <w:rFonts w:ascii="Times New Roman" w:hAnsi="Times New Roman"/>
        </w:rPr>
      </w:pPr>
      <w:r w:rsidRPr="00975218">
        <w:rPr>
          <w:rFonts w:ascii="Times New Roman" w:hAnsi="Times New Roman"/>
        </w:rPr>
        <w:t xml:space="preserve"> Борьба за всеобщую грамотность населения. Создание советской системы образования. </w:t>
      </w:r>
    </w:p>
    <w:p w14:paraId="746BC995" w14:textId="77777777" w:rsidR="00975218" w:rsidRPr="00975218" w:rsidRDefault="00975218" w:rsidP="00975218">
      <w:pPr>
        <w:pStyle w:val="a4"/>
        <w:numPr>
          <w:ilvl w:val="0"/>
          <w:numId w:val="20"/>
        </w:numPr>
        <w:spacing w:line="360" w:lineRule="auto"/>
        <w:ind w:left="170"/>
        <w:jc w:val="both"/>
        <w:rPr>
          <w:rFonts w:ascii="Times New Roman" w:hAnsi="Times New Roman"/>
        </w:rPr>
      </w:pPr>
      <w:r w:rsidRPr="00975218">
        <w:rPr>
          <w:rFonts w:ascii="Times New Roman" w:hAnsi="Times New Roman"/>
        </w:rPr>
        <w:t xml:space="preserve"> Достижения в области науки в советский период (довоенный период).</w:t>
      </w:r>
    </w:p>
    <w:p w14:paraId="66215369" w14:textId="77777777" w:rsidR="00975218" w:rsidRPr="00975218" w:rsidRDefault="00975218" w:rsidP="00975218">
      <w:pPr>
        <w:pStyle w:val="a4"/>
        <w:numPr>
          <w:ilvl w:val="0"/>
          <w:numId w:val="20"/>
        </w:numPr>
        <w:spacing w:line="360" w:lineRule="auto"/>
        <w:ind w:left="170"/>
        <w:jc w:val="both"/>
        <w:rPr>
          <w:rFonts w:ascii="Times New Roman" w:hAnsi="Times New Roman"/>
        </w:rPr>
      </w:pPr>
      <w:r w:rsidRPr="00975218">
        <w:rPr>
          <w:rFonts w:ascii="Times New Roman" w:hAnsi="Times New Roman"/>
        </w:rPr>
        <w:t>Южный Урал в годы Великой Отечественной войны.</w:t>
      </w:r>
    </w:p>
    <w:p w14:paraId="2789CDC5" w14:textId="77777777" w:rsidR="00975218" w:rsidRPr="00975218" w:rsidRDefault="00975218" w:rsidP="00975218">
      <w:pPr>
        <w:pStyle w:val="a4"/>
        <w:numPr>
          <w:ilvl w:val="0"/>
          <w:numId w:val="20"/>
        </w:numPr>
        <w:spacing w:line="360" w:lineRule="auto"/>
        <w:ind w:left="170"/>
        <w:jc w:val="both"/>
        <w:rPr>
          <w:rFonts w:ascii="Times New Roman" w:hAnsi="Times New Roman"/>
        </w:rPr>
      </w:pPr>
      <w:r w:rsidRPr="00975218">
        <w:rPr>
          <w:rFonts w:ascii="Times New Roman" w:hAnsi="Times New Roman"/>
        </w:rPr>
        <w:t>Экономическое развитие Южного Урала во второй половине ХХ в.  (промышленность, сельское хозяйство)</w:t>
      </w:r>
    </w:p>
    <w:p w14:paraId="6CA7C43F" w14:textId="77777777" w:rsidR="00975218" w:rsidRPr="00975218" w:rsidRDefault="00975218" w:rsidP="00975218">
      <w:pPr>
        <w:pStyle w:val="a4"/>
        <w:numPr>
          <w:ilvl w:val="0"/>
          <w:numId w:val="20"/>
        </w:numPr>
        <w:spacing w:line="360" w:lineRule="auto"/>
        <w:ind w:left="170"/>
        <w:jc w:val="both"/>
        <w:rPr>
          <w:rFonts w:ascii="Times New Roman" w:hAnsi="Times New Roman"/>
        </w:rPr>
      </w:pPr>
      <w:r w:rsidRPr="00975218">
        <w:rPr>
          <w:rFonts w:ascii="Times New Roman" w:hAnsi="Times New Roman"/>
        </w:rPr>
        <w:t>Общественная и политическая жизнь на Южном Урале во второй половине ХХ в.</w:t>
      </w:r>
    </w:p>
    <w:p w14:paraId="7B20A23D" w14:textId="77777777" w:rsidR="00975218" w:rsidRPr="00D67E4D" w:rsidRDefault="00975218" w:rsidP="00975218">
      <w:pPr>
        <w:pStyle w:val="a4"/>
        <w:spacing w:line="360" w:lineRule="auto"/>
        <w:ind w:left="170"/>
        <w:jc w:val="both"/>
        <w:rPr>
          <w:rFonts w:ascii="Times New Roman" w:hAnsi="Times New Roman"/>
          <w:szCs w:val="28"/>
        </w:rPr>
      </w:pPr>
      <w:r w:rsidRPr="00D67E4D">
        <w:rPr>
          <w:rFonts w:ascii="Times New Roman" w:hAnsi="Times New Roman"/>
          <w:szCs w:val="28"/>
        </w:rPr>
        <w:t>.</w:t>
      </w:r>
    </w:p>
    <w:p w14:paraId="0D3EA113" w14:textId="6EFE47E0" w:rsidR="007C5AA5" w:rsidRPr="0047444D" w:rsidRDefault="007C5AA5" w:rsidP="00975218">
      <w:pPr>
        <w:widowControl w:val="0"/>
        <w:spacing w:line="360" w:lineRule="auto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2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E7268F"/>
    <w:multiLevelType w:val="hybridMultilevel"/>
    <w:tmpl w:val="C72C5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"/>
  </w:num>
  <w:num w:numId="4">
    <w:abstractNumId w:val="16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6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6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6"/>
  </w:num>
  <w:num w:numId="10">
    <w:abstractNumId w:val="5"/>
  </w:num>
  <w:num w:numId="11">
    <w:abstractNumId w:val="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3"/>
  </w:num>
  <w:num w:numId="19">
    <w:abstractNumId w:val="13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B423D"/>
    <w:rsid w:val="002E1D63"/>
    <w:rsid w:val="00346D43"/>
    <w:rsid w:val="00364B28"/>
    <w:rsid w:val="0047444D"/>
    <w:rsid w:val="005026CD"/>
    <w:rsid w:val="00540D96"/>
    <w:rsid w:val="00570DE0"/>
    <w:rsid w:val="00577390"/>
    <w:rsid w:val="005F1879"/>
    <w:rsid w:val="006C0DBE"/>
    <w:rsid w:val="006C565B"/>
    <w:rsid w:val="00746B39"/>
    <w:rsid w:val="00750692"/>
    <w:rsid w:val="007C31AD"/>
    <w:rsid w:val="007C5AA5"/>
    <w:rsid w:val="00821BD0"/>
    <w:rsid w:val="00856262"/>
    <w:rsid w:val="00975218"/>
    <w:rsid w:val="00A035FB"/>
    <w:rsid w:val="00B25220"/>
    <w:rsid w:val="00B26598"/>
    <w:rsid w:val="00BA60C9"/>
    <w:rsid w:val="00BC263C"/>
    <w:rsid w:val="00BD01B2"/>
    <w:rsid w:val="00C04CC0"/>
    <w:rsid w:val="00C909E2"/>
    <w:rsid w:val="00D55CA4"/>
    <w:rsid w:val="00DB31E7"/>
    <w:rsid w:val="00DC458B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33</cp:revision>
  <dcterms:created xsi:type="dcterms:W3CDTF">2022-07-18T07:11:00Z</dcterms:created>
  <dcterms:modified xsi:type="dcterms:W3CDTF">2022-08-08T05:43:00Z</dcterms:modified>
</cp:coreProperties>
</file>